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21" w:rsidRPr="00CF7AAC" w:rsidRDefault="006640FE" w:rsidP="007B7A54">
      <w:pPr>
        <w:rPr>
          <w:rFonts w:ascii="Calibri" w:eastAsia="Times New Roman" w:hAnsi="Calibri"/>
          <w:color w:val="000000"/>
          <w:shd w:val="clear" w:color="auto" w:fill="FFFFFF"/>
        </w:rPr>
      </w:pP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Given 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 xml:space="preserve">the implementation of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an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>outcomes-based fund</w:t>
      </w:r>
      <w:r w:rsidR="003845A2" w:rsidRPr="00CF7AAC">
        <w:rPr>
          <w:rFonts w:ascii="Calibri" w:eastAsia="Times New Roman" w:hAnsi="Calibri"/>
          <w:color w:val="000000"/>
          <w:shd w:val="clear" w:color="auto" w:fill="FFFFFF"/>
        </w:rPr>
        <w:t>ing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 formula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 xml:space="preserve"> in Tennessee along with ambitious Drive to 55</w:t>
      </w:r>
      <w:r w:rsidR="003845A2" w:rsidRPr="00CF7AAC">
        <w:rPr>
          <w:rFonts w:ascii="Calibri" w:eastAsia="Times New Roman" w:hAnsi="Calibri"/>
          <w:color w:val="000000"/>
          <w:shd w:val="clear" w:color="auto" w:fill="FFFFFF"/>
        </w:rPr>
        <w:t xml:space="preserve"> completion goal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>s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and vigorous work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>place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demand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>s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for college-trained work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>ers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 xml:space="preserve">, a key </w:t>
      </w:r>
      <w:r w:rsidR="004056DF" w:rsidRPr="00CF7AAC">
        <w:rPr>
          <w:rFonts w:ascii="Calibri" w:eastAsia="Times New Roman" w:hAnsi="Calibri"/>
          <w:color w:val="000000"/>
          <w:shd w:val="clear" w:color="auto" w:fill="FFFFFF"/>
        </w:rPr>
        <w:t>challenge</w:t>
      </w:r>
      <w:r w:rsidR="00202945">
        <w:rPr>
          <w:rFonts w:ascii="Calibri" w:eastAsia="Times New Roman" w:hAnsi="Calibri"/>
          <w:color w:val="000000"/>
          <w:shd w:val="clear" w:color="auto" w:fill="FFFFFF"/>
        </w:rPr>
        <w:t xml:space="preserve"> for us has been</w:t>
      </w:r>
      <w:r w:rsidR="004056DF" w:rsidRPr="00CF7AAC">
        <w:rPr>
          <w:rFonts w:ascii="Calibri" w:eastAsia="Times New Roman" w:hAnsi="Calibri"/>
          <w:color w:val="000000"/>
          <w:shd w:val="clear" w:color="auto" w:fill="FFFFFF"/>
        </w:rPr>
        <w:t xml:space="preserve"> to effectively address the two-thirds of community college students who enter underprepared for college-level work.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To foster success for these students i</w:t>
      </w:r>
      <w:r w:rsidR="004056DF" w:rsidRPr="00CF7AAC">
        <w:rPr>
          <w:rFonts w:ascii="Calibri" w:eastAsia="Times New Roman" w:hAnsi="Calibri"/>
          <w:color w:val="000000"/>
          <w:shd w:val="clear" w:color="auto" w:fill="FFFFFF"/>
        </w:rPr>
        <w:t>n the Tennessee Board of Regents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 xml:space="preserve"> system</w:t>
      </w:r>
      <w:r w:rsidR="004056DF" w:rsidRPr="00CF7AAC">
        <w:rPr>
          <w:rFonts w:ascii="Calibri" w:eastAsia="Times New Roman" w:hAnsi="Calibri"/>
          <w:color w:val="000000"/>
          <w:shd w:val="clear" w:color="auto" w:fill="FFFFFF"/>
        </w:rPr>
        <w:t xml:space="preserve">, the </w:t>
      </w:r>
      <w:r w:rsidR="003845A2" w:rsidRPr="00CF7AAC">
        <w:rPr>
          <w:rFonts w:ascii="Calibri" w:eastAsia="Times New Roman" w:hAnsi="Calibri"/>
          <w:color w:val="000000"/>
          <w:shd w:val="clear" w:color="auto" w:fill="FFFFFF"/>
        </w:rPr>
        <w:t>c</w:t>
      </w:r>
      <w:r w:rsidR="00E21021" w:rsidRPr="00CF7AAC">
        <w:rPr>
          <w:rFonts w:ascii="Calibri" w:eastAsia="Times New Roman" w:hAnsi="Calibri"/>
          <w:color w:val="000000"/>
          <w:shd w:val="clear" w:color="auto" w:fill="FFFFFF"/>
        </w:rPr>
        <w:t>o-requisite</w:t>
      </w:r>
      <w:r w:rsidR="004056DF" w:rsidRPr="00CF7AAC">
        <w:rPr>
          <w:rFonts w:ascii="Calibri" w:eastAsia="Times New Roman" w:hAnsi="Calibri"/>
          <w:color w:val="000000"/>
          <w:shd w:val="clear" w:color="auto" w:fill="FFFFFF"/>
        </w:rPr>
        <w:t xml:space="preserve"> model of remediation</w:t>
      </w:r>
      <w:r w:rsidR="00DD671B"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>has been taken</w:t>
      </w:r>
      <w:r w:rsidR="00DD671B" w:rsidRPr="00CF7AAC">
        <w:rPr>
          <w:rFonts w:ascii="Calibri" w:eastAsia="Times New Roman" w:hAnsi="Calibri"/>
          <w:color w:val="000000"/>
          <w:shd w:val="clear" w:color="auto" w:fill="FFFFFF"/>
        </w:rPr>
        <w:t xml:space="preserve"> to scale with success defined as completing a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>n aligned</w:t>
      </w:r>
      <w:r w:rsidR="00DD671B" w:rsidRPr="00CF7AAC">
        <w:rPr>
          <w:rFonts w:ascii="Calibri" w:eastAsia="Times New Roman" w:hAnsi="Calibri"/>
          <w:color w:val="000000"/>
          <w:shd w:val="clear" w:color="auto" w:fill="FFFFFF"/>
        </w:rPr>
        <w:t xml:space="preserve"> credit-bearing class within the year.</w:t>
      </w:r>
    </w:p>
    <w:p w:rsidR="00A17A5D" w:rsidRPr="00CF7AAC" w:rsidRDefault="00854B25" w:rsidP="00A17A5D">
      <w:pPr>
        <w:rPr>
          <w:rFonts w:ascii="Calibri" w:eastAsia="Times New Roman" w:hAnsi="Calibri"/>
          <w:color w:val="000000"/>
          <w:shd w:val="clear" w:color="auto" w:fill="FFFFFF"/>
        </w:rPr>
      </w:pP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In 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>fall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2014 and 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>spring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2015, we carried out a substantial pilot of the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co-requisite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model of instruction in the community college setting. In mathematics, 1,019 students across 9 campuses who would otherwise have been placed into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pre-college level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>learning support mathematics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 classes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>were enrolled directly into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an Introductory Statistics class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. These students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were required to also attend a supplementary instruction experience. We disaggregated the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 xml:space="preserve"> course completion data by ACT score 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so that we would be able to gauge the effectiveness of this approach for students with various levels of preparation. </w:t>
      </w:r>
      <w:r w:rsidR="00DD671B" w:rsidRPr="00CF7AAC">
        <w:rPr>
          <w:rFonts w:ascii="Calibri" w:eastAsia="Times New Roman" w:hAnsi="Calibri"/>
          <w:color w:val="000000"/>
          <w:shd w:val="clear" w:color="auto" w:fill="FFFFFF"/>
        </w:rPr>
        <w:t xml:space="preserve">Results from 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>the</w:t>
      </w:r>
      <w:r w:rsidR="00DD671B" w:rsidRPr="00CF7AAC">
        <w:rPr>
          <w:rFonts w:ascii="Calibri" w:eastAsia="Times New Roman" w:hAnsi="Calibri"/>
          <w:color w:val="000000"/>
          <w:shd w:val="clear" w:color="auto" w:fill="FFFFFF"/>
        </w:rPr>
        <w:t xml:space="preserve"> 2014-15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co-requisite</w:t>
      </w:r>
      <w:r w:rsidR="00DD671B" w:rsidRPr="00CF7AAC">
        <w:rPr>
          <w:rFonts w:ascii="Calibri" w:eastAsia="Times New Roman" w:hAnsi="Calibri"/>
          <w:color w:val="000000"/>
          <w:shd w:val="clear" w:color="auto" w:fill="FFFFFF"/>
        </w:rPr>
        <w:t xml:space="preserve"> model pilot </w:t>
      </w:r>
      <w:r w:rsidR="006640FE" w:rsidRPr="00CF7AAC">
        <w:rPr>
          <w:rFonts w:ascii="Calibri" w:eastAsia="Times New Roman" w:hAnsi="Calibri"/>
          <w:color w:val="000000"/>
          <w:shd w:val="clear" w:color="auto" w:fill="FFFFFF"/>
        </w:rPr>
        <w:t>in community college</w:t>
      </w:r>
      <w:r w:rsidR="00DD671B" w:rsidRPr="00CF7AAC">
        <w:rPr>
          <w:rFonts w:ascii="Calibri" w:eastAsia="Times New Roman" w:hAnsi="Calibri"/>
          <w:color w:val="000000"/>
          <w:shd w:val="clear" w:color="auto" w:fill="FFFFFF"/>
        </w:rPr>
        <w:t>s</w:t>
      </w:r>
      <w:r w:rsidR="003845A2" w:rsidRPr="00CF7AAC">
        <w:rPr>
          <w:rFonts w:ascii="Calibri" w:eastAsia="Times New Roman" w:hAnsi="Calibri"/>
          <w:color w:val="000000"/>
          <w:shd w:val="clear" w:color="auto" w:fill="FFFFFF"/>
        </w:rPr>
        <w:t xml:space="preserve"> were inspiring: in 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>m</w:t>
      </w:r>
      <w:r w:rsidR="007B7A54" w:rsidRPr="00CF7AAC">
        <w:rPr>
          <w:rFonts w:ascii="Calibri" w:eastAsia="Times New Roman" w:hAnsi="Calibri"/>
          <w:color w:val="000000"/>
          <w:shd w:val="clear" w:color="auto" w:fill="FFFFFF"/>
        </w:rPr>
        <w:t>athematics, 63.3% received passing grade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>s</w:t>
      </w:r>
      <w:r w:rsidR="007B7A54" w:rsidRPr="00CF7AAC">
        <w:rPr>
          <w:rFonts w:ascii="Calibri" w:eastAsia="Times New Roman" w:hAnsi="Calibri"/>
          <w:color w:val="000000"/>
          <w:shd w:val="clear" w:color="auto" w:fill="FFFFFF"/>
        </w:rPr>
        <w:t xml:space="preserve"> in the </w:t>
      </w:r>
      <w:r w:rsidR="00B20817" w:rsidRPr="00CF7AAC">
        <w:rPr>
          <w:rFonts w:ascii="Calibri" w:eastAsia="Times New Roman" w:hAnsi="Calibri"/>
          <w:color w:val="000000"/>
          <w:shd w:val="clear" w:color="auto" w:fill="FFFFFF"/>
        </w:rPr>
        <w:t xml:space="preserve">college-level </w:t>
      </w:r>
      <w:r w:rsidR="007B7A54" w:rsidRPr="00CF7AAC">
        <w:rPr>
          <w:rFonts w:ascii="Calibri" w:eastAsia="Times New Roman" w:hAnsi="Calibri"/>
          <w:color w:val="000000"/>
          <w:shd w:val="clear" w:color="auto" w:fill="FFFFFF"/>
        </w:rPr>
        <w:t xml:space="preserve">class compared </w:t>
      </w:r>
      <w:r w:rsidR="00B20817" w:rsidRPr="00CF7AAC">
        <w:rPr>
          <w:rFonts w:ascii="Calibri" w:eastAsia="Times New Roman" w:hAnsi="Calibri"/>
          <w:color w:val="000000"/>
          <w:shd w:val="clear" w:color="auto" w:fill="FFFFFF"/>
        </w:rPr>
        <w:t>to 12.3% under the prerequisite</w:t>
      </w:r>
      <w:r w:rsidR="00E21021" w:rsidRPr="00CF7AAC">
        <w:rPr>
          <w:rFonts w:ascii="Calibri" w:eastAsia="Times New Roman" w:hAnsi="Calibri"/>
          <w:color w:val="000000"/>
          <w:shd w:val="clear" w:color="auto" w:fill="FFFFFF"/>
        </w:rPr>
        <w:t xml:space="preserve"> model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with strikingly higher success rates for students at every ACT mathematics sub-score. The students who took part in the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m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athematics co-requisite pilot also had a much increased fall-to-fall retention rate compared with their colleagues who went through standard learning-support. The retention rate for the co-requisite students was 57.4% compared with 43.3% of the more than 38,000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students 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>who were not part of the pilot.</w:t>
      </w:r>
    </w:p>
    <w:p w:rsidR="00DD671B" w:rsidRPr="00CF7AAC" w:rsidRDefault="00DD671B" w:rsidP="00DD671B">
      <w:pPr>
        <w:rPr>
          <w:rFonts w:ascii="Calibri" w:eastAsia="Times New Roman" w:hAnsi="Calibri"/>
          <w:color w:val="000000"/>
          <w:shd w:val="clear" w:color="auto" w:fill="FFFFFF"/>
        </w:rPr>
      </w:pP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Pilot </w:t>
      </w:r>
      <w:r w:rsidR="00B20817" w:rsidRPr="00CF7AAC">
        <w:rPr>
          <w:rFonts w:ascii="Calibri" w:eastAsia="Times New Roman" w:hAnsi="Calibri"/>
          <w:color w:val="000000"/>
          <w:shd w:val="clear" w:color="auto" w:fill="FFFFFF"/>
        </w:rPr>
        <w:t xml:space="preserve">results prompted </w:t>
      </w:r>
      <w:r w:rsidR="0002264E" w:rsidRPr="00CF7AAC">
        <w:rPr>
          <w:rFonts w:ascii="Calibri" w:eastAsia="Times New Roman" w:hAnsi="Calibri"/>
          <w:color w:val="000000"/>
          <w:shd w:val="clear" w:color="auto" w:fill="FFFFFF"/>
        </w:rPr>
        <w:t>implementation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 of the co-requisite</w:t>
      </w:r>
      <w:r w:rsidR="00B20817" w:rsidRPr="00CF7AAC">
        <w:rPr>
          <w:rFonts w:ascii="Calibri" w:eastAsia="Times New Roman" w:hAnsi="Calibri"/>
          <w:color w:val="000000"/>
          <w:shd w:val="clear" w:color="auto" w:fill="FFFFFF"/>
        </w:rPr>
        <w:t xml:space="preserve"> remediation model </w:t>
      </w:r>
      <w:r w:rsidR="003845A2" w:rsidRPr="00CF7AAC">
        <w:rPr>
          <w:rFonts w:ascii="Calibri" w:eastAsia="Times New Roman" w:hAnsi="Calibri"/>
          <w:color w:val="000000"/>
          <w:shd w:val="clear" w:color="auto" w:fill="FFFFFF"/>
        </w:rPr>
        <w:t>in all 13 community college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>s</w:t>
      </w:r>
      <w:r w:rsidR="00B20817" w:rsidRPr="00CF7AAC">
        <w:rPr>
          <w:rFonts w:ascii="Calibri" w:eastAsia="Times New Roman" w:hAnsi="Calibri"/>
          <w:color w:val="000000"/>
          <w:shd w:val="clear" w:color="auto" w:fill="FFFFFF"/>
        </w:rPr>
        <w:t xml:space="preserve"> i</w:t>
      </w:r>
      <w:r w:rsidR="007B7A54" w:rsidRPr="00CF7AAC">
        <w:rPr>
          <w:rFonts w:ascii="Calibri" w:eastAsia="Times New Roman" w:hAnsi="Calibri"/>
          <w:color w:val="000000"/>
          <w:shd w:val="clear" w:color="auto" w:fill="FFFFFF"/>
        </w:rPr>
        <w:t>n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>f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>all 2015.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Results at full scale prove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d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astounding: for those students who took a co-requisite mathematics class in fall 2015, 51 percent received a passing grade in their credit bearing mathematics class in that first semester. This is a more than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7B7A54" w:rsidRPr="00CF7AAC">
        <w:rPr>
          <w:rFonts w:ascii="Calibri" w:eastAsia="Times New Roman" w:hAnsi="Calibri"/>
          <w:color w:val="000000"/>
          <w:shd w:val="clear" w:color="auto" w:fill="FFFFFF"/>
        </w:rPr>
        <w:t>four-fold increase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 in </w:t>
      </w:r>
      <w:r w:rsidR="0002264E" w:rsidRPr="00CF7AAC">
        <w:rPr>
          <w:rFonts w:ascii="Calibri" w:eastAsia="Times New Roman" w:hAnsi="Calibri"/>
          <w:color w:val="000000"/>
          <w:shd w:val="clear" w:color="auto" w:fill="FFFFFF"/>
        </w:rPr>
        <w:t>completing an aligned credit-bearing class within the year</w:t>
      </w:r>
      <w:r w:rsidR="007B7A54" w:rsidRPr="00CF7AAC">
        <w:rPr>
          <w:rFonts w:ascii="Calibri" w:eastAsia="Times New Roman" w:hAnsi="Calibri"/>
          <w:color w:val="000000"/>
          <w:shd w:val="clear" w:color="auto" w:fill="FFFFFF"/>
        </w:rPr>
        <w:t xml:space="preserve"> over the prerequisite </w:t>
      </w:r>
      <w:r w:rsidR="00B20817" w:rsidRPr="00CF7AAC">
        <w:rPr>
          <w:rFonts w:ascii="Calibri" w:eastAsia="Times New Roman" w:hAnsi="Calibri"/>
          <w:color w:val="000000"/>
          <w:shd w:val="clear" w:color="auto" w:fill="FFFFFF"/>
        </w:rPr>
        <w:t>model</w:t>
      </w:r>
      <w:r w:rsidR="00CF7AAC">
        <w:rPr>
          <w:rFonts w:ascii="Calibri" w:eastAsia="Times New Roman" w:hAnsi="Calibri"/>
          <w:color w:val="000000"/>
          <w:shd w:val="clear" w:color="auto" w:fill="FFFFFF"/>
        </w:rPr>
        <w:t>. F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or minority students </w:t>
      </w:r>
      <w:r w:rsidR="00CF7AAC" w:rsidRPr="00CF7AAC">
        <w:rPr>
          <w:rFonts w:ascii="Calibri" w:eastAsia="Times New Roman" w:hAnsi="Calibri"/>
          <w:color w:val="000000"/>
          <w:shd w:val="clear" w:color="auto" w:fill="FFFFFF"/>
        </w:rPr>
        <w:t>the success rate in mathematics rose more than six-fold to 42</w:t>
      </w:r>
      <w:r w:rsidR="00CF7AAC">
        <w:rPr>
          <w:rFonts w:ascii="Calibri" w:eastAsia="Times New Roman" w:hAnsi="Calibri"/>
          <w:color w:val="000000"/>
          <w:shd w:val="clear" w:color="auto" w:fill="FFFFFF"/>
        </w:rPr>
        <w:t>.6% just as it had in the pilot while t</w:t>
      </w:r>
      <w:r w:rsidR="00CF7AAC" w:rsidRPr="00CF7AAC">
        <w:rPr>
          <w:rFonts w:ascii="Calibri" w:eastAsia="Times New Roman" w:hAnsi="Calibri"/>
          <w:color w:val="000000"/>
          <w:shd w:val="clear" w:color="auto" w:fill="FFFFFF"/>
        </w:rPr>
        <w:t>he success rates for adults showed an almost five-fold increase in ma</w:t>
      </w:r>
      <w:r w:rsidR="00CF7AAC">
        <w:rPr>
          <w:rFonts w:ascii="Calibri" w:eastAsia="Times New Roman" w:hAnsi="Calibri"/>
          <w:color w:val="000000"/>
          <w:shd w:val="clear" w:color="auto" w:fill="FFFFFF"/>
        </w:rPr>
        <w:t>thematics from 11% to 52.3%.</w:t>
      </w:r>
      <w:r w:rsidR="00CF7AAC"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Results 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 xml:space="preserve">follow that 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 xml:space="preserve">pattern 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 xml:space="preserve">across all </w:t>
      </w:r>
      <w:r w:rsidR="00CF7AAC">
        <w:rPr>
          <w:rFonts w:ascii="Calibri" w:eastAsia="Times New Roman" w:hAnsi="Calibri"/>
          <w:color w:val="000000"/>
          <w:shd w:val="clear" w:color="auto" w:fill="FFFFFF"/>
        </w:rPr>
        <w:t xml:space="preserve">entering 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 xml:space="preserve">ACT scores. </w:t>
      </w:r>
    </w:p>
    <w:p w:rsidR="00E21021" w:rsidRPr="00CF7AAC" w:rsidRDefault="00E21021" w:rsidP="007B7A54">
      <w:pPr>
        <w:rPr>
          <w:rFonts w:ascii="Calibri" w:eastAsia="Times New Roman" w:hAnsi="Calibri"/>
          <w:color w:val="000000"/>
          <w:shd w:val="clear" w:color="auto" w:fill="FFFFFF"/>
        </w:rPr>
      </w:pP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Implementation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of the co-requisite r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 xml:space="preserve">emediation model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at scale 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>is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 xml:space="preserve">further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supported by 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>TBR</w:t>
      </w:r>
      <w:r w:rsidR="00B20817" w:rsidRPr="00CF7AAC">
        <w:rPr>
          <w:rFonts w:ascii="Calibri" w:eastAsia="Times New Roman" w:hAnsi="Calibri"/>
          <w:color w:val="000000"/>
          <w:shd w:val="clear" w:color="auto" w:fill="FFFFFF"/>
        </w:rPr>
        <w:t xml:space="preserve">-wide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Co-requisite Academies, 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which are held annually. These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convenings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of community college and university faculty 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provide a forum to share results,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present</w:t>
      </w:r>
      <w:r w:rsidR="0002264E"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>practices at individual institutions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>, discuss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pedagogical approaches, 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and explore effective uses of 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>technology in teaching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>co-requisite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remediation classes. In addition, pragmatic concerns such 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>as staffing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>, logistics and</w:t>
      </w:r>
      <w:r w:rsidR="0067784E" w:rsidRPr="00CF7AAC">
        <w:rPr>
          <w:rFonts w:ascii="Calibri" w:eastAsia="Times New Roman" w:hAnsi="Calibri"/>
          <w:color w:val="000000"/>
          <w:shd w:val="clear" w:color="auto" w:fill="FFFFFF"/>
        </w:rPr>
        <w:t xml:space="preserve"> support</w:t>
      </w:r>
      <w:r w:rsidR="0002264E">
        <w:rPr>
          <w:rFonts w:ascii="Calibri" w:eastAsia="Times New Roman" w:hAnsi="Calibri"/>
          <w:color w:val="000000"/>
          <w:shd w:val="clear" w:color="auto" w:fill="FFFFFF"/>
        </w:rPr>
        <w:t xml:space="preserve"> are broached</w:t>
      </w:r>
      <w:r w:rsidR="00A17A5D" w:rsidRPr="00CF7AAC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8F0A1E" w:rsidRPr="00CF7AAC">
        <w:rPr>
          <w:rFonts w:ascii="Calibri" w:eastAsia="Times New Roman" w:hAnsi="Calibri"/>
          <w:color w:val="000000"/>
          <w:shd w:val="clear" w:color="auto" w:fill="FFFFFF"/>
        </w:rPr>
        <w:t>to help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 to </w:t>
      </w:r>
      <w:r w:rsidR="00111B76" w:rsidRPr="00CF7AAC">
        <w:rPr>
          <w:rFonts w:ascii="Calibri" w:eastAsia="Times New Roman" w:hAnsi="Calibri"/>
          <w:color w:val="000000"/>
          <w:shd w:val="clear" w:color="auto" w:fill="FFFFFF"/>
        </w:rPr>
        <w:t>refine the c</w:t>
      </w:r>
      <w:r w:rsidRPr="00CF7AAC">
        <w:rPr>
          <w:rFonts w:ascii="Calibri" w:eastAsia="Times New Roman" w:hAnsi="Calibri"/>
          <w:color w:val="000000"/>
          <w:shd w:val="clear" w:color="auto" w:fill="FFFFFF"/>
        </w:rPr>
        <w:t xml:space="preserve">o-requisite remediation strategy and bolster its success. </w:t>
      </w:r>
    </w:p>
    <w:p w:rsidR="00CF7AAC" w:rsidRDefault="00CF7AAC">
      <w:r w:rsidRPr="00CF7AAC">
        <w:t xml:space="preserve">For further information </w:t>
      </w:r>
      <w:r>
        <w:t>contact:</w:t>
      </w:r>
    </w:p>
    <w:p w:rsidR="004056DF" w:rsidRDefault="00CF7AAC" w:rsidP="0002264E">
      <w:pPr>
        <w:spacing w:after="0" w:line="240" w:lineRule="auto"/>
        <w:ind w:left="720"/>
      </w:pPr>
      <w:r w:rsidRPr="00CF7AAC">
        <w:t xml:space="preserve">Dr. Tristan Denley, Vice Chancellor for Academic Affairs, </w:t>
      </w:r>
      <w:hyperlink r:id="rId6" w:history="1">
        <w:r w:rsidRPr="00A06024">
          <w:rPr>
            <w:rStyle w:val="Hyperlink"/>
          </w:rPr>
          <w:t>tristan.denley@tbr.edu</w:t>
        </w:r>
      </w:hyperlink>
    </w:p>
    <w:p w:rsidR="00CF7AAC" w:rsidRDefault="00CF7AAC" w:rsidP="0002264E">
      <w:pPr>
        <w:spacing w:after="0" w:line="240" w:lineRule="auto"/>
        <w:ind w:left="720"/>
      </w:pPr>
      <w:r>
        <w:t xml:space="preserve">Dr. Randy Schulte, Associate </w:t>
      </w:r>
      <w:r w:rsidRPr="00CF7AAC">
        <w:t>Vice Chancellor for Academic Affairs</w:t>
      </w:r>
      <w:r>
        <w:t xml:space="preserve">, </w:t>
      </w:r>
      <w:hyperlink r:id="rId7" w:history="1">
        <w:r w:rsidRPr="00A06024">
          <w:rPr>
            <w:rStyle w:val="Hyperlink"/>
          </w:rPr>
          <w:t>randy.schulte@tbr.edu</w:t>
        </w:r>
      </w:hyperlink>
    </w:p>
    <w:p w:rsidR="00CF7AAC" w:rsidRPr="00CF7AAC" w:rsidRDefault="00CF7AAC" w:rsidP="0002264E">
      <w:pPr>
        <w:spacing w:after="0" w:line="240" w:lineRule="auto"/>
        <w:ind w:left="720"/>
      </w:pPr>
      <w:r>
        <w:t xml:space="preserve">Chris Tingle, Assistant </w:t>
      </w:r>
      <w:r w:rsidRPr="00CF7AAC">
        <w:t>Vice Chancellor for</w:t>
      </w:r>
      <w:r>
        <w:t xml:space="preserve"> Research and Assessment, </w:t>
      </w:r>
      <w:hyperlink r:id="rId8" w:history="1">
        <w:r w:rsidRPr="00A06024">
          <w:rPr>
            <w:rStyle w:val="Hyperlink"/>
          </w:rPr>
          <w:t>chris.tingle@tbr.edu</w:t>
        </w:r>
      </w:hyperlink>
    </w:p>
    <w:sectPr w:rsidR="00CF7AAC" w:rsidRPr="00CF7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5D" w:rsidRDefault="00A17A5D" w:rsidP="00A17A5D">
      <w:pPr>
        <w:spacing w:after="0" w:line="240" w:lineRule="auto"/>
      </w:pPr>
      <w:r>
        <w:separator/>
      </w:r>
    </w:p>
  </w:endnote>
  <w:endnote w:type="continuationSeparator" w:id="0">
    <w:p w:rsidR="00A17A5D" w:rsidRDefault="00A17A5D" w:rsidP="00A1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1A" w:rsidRDefault="00EE3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1A" w:rsidRDefault="00EE3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1A" w:rsidRDefault="00EE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5D" w:rsidRDefault="00A17A5D" w:rsidP="00A17A5D">
      <w:pPr>
        <w:spacing w:after="0" w:line="240" w:lineRule="auto"/>
      </w:pPr>
      <w:r>
        <w:separator/>
      </w:r>
    </w:p>
  </w:footnote>
  <w:footnote w:type="continuationSeparator" w:id="0">
    <w:p w:rsidR="00A17A5D" w:rsidRDefault="00A17A5D" w:rsidP="00A1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1A" w:rsidRDefault="00EE3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5D" w:rsidRPr="00A17A5D" w:rsidRDefault="00A17A5D" w:rsidP="00A17A5D">
    <w:pPr>
      <w:pStyle w:val="NoSpacing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A17A5D">
      <w:rPr>
        <w:rFonts w:ascii="Times New Roman" w:hAnsi="Times New Roman"/>
        <w:b/>
        <w:bCs/>
        <w:sz w:val="28"/>
        <w:szCs w:val="28"/>
      </w:rPr>
      <w:t>Tennessee Board of Regents</w:t>
    </w:r>
  </w:p>
  <w:p w:rsidR="00A17A5D" w:rsidRDefault="00A17A5D" w:rsidP="00A17A5D">
    <w:pPr>
      <w:pStyle w:val="NoSpacing"/>
      <w:rPr>
        <w:rFonts w:ascii="Times New Roman" w:hAnsi="Times New Roman"/>
        <w:sz w:val="28"/>
        <w:szCs w:val="28"/>
      </w:rPr>
    </w:pPr>
    <w:bookmarkStart w:id="0" w:name="_GoBack"/>
    <w:bookmarkEnd w:id="0"/>
    <w:r w:rsidRPr="00A17A5D">
      <w:rPr>
        <w:rFonts w:ascii="Times New Roman" w:hAnsi="Times New Roman"/>
        <w:sz w:val="28"/>
        <w:szCs w:val="28"/>
      </w:rPr>
      <w:t>Office of Academic Affairs</w:t>
    </w:r>
  </w:p>
  <w:p w:rsidR="00A17A5D" w:rsidRDefault="00A17A5D" w:rsidP="00A17A5D">
    <w:pPr>
      <w:pStyle w:val="NoSpacing"/>
      <w:rPr>
        <w:rFonts w:ascii="Times New Roman" w:eastAsia="Times New Roman" w:hAnsi="Times New Roman" w:cs="Times New Roman"/>
        <w:sz w:val="28"/>
        <w:szCs w:val="28"/>
      </w:rPr>
    </w:pPr>
  </w:p>
  <w:p w:rsidR="00A17A5D" w:rsidRDefault="00A17A5D" w:rsidP="00A17A5D">
    <w:pPr>
      <w:pStyle w:val="Title"/>
    </w:pPr>
    <w:r w:rsidRPr="00A17A5D">
      <w:rPr>
        <w:sz w:val="36"/>
        <w:szCs w:val="36"/>
      </w:rPr>
      <w:t>Co</w:t>
    </w:r>
    <w:r w:rsidR="0002264E">
      <w:rPr>
        <w:sz w:val="36"/>
        <w:szCs w:val="36"/>
      </w:rPr>
      <w:t>-</w:t>
    </w:r>
    <w:r w:rsidRPr="00A17A5D">
      <w:rPr>
        <w:sz w:val="36"/>
        <w:szCs w:val="36"/>
      </w:rPr>
      <w:t>requisite Remediation in Mathematics</w:t>
    </w:r>
    <w:r>
      <w:rPr>
        <w:rFonts w:ascii="Arial Unicode MS" w:hAnsi="Arial Unicode MS"/>
        <w:sz w:val="40"/>
        <w:szCs w:val="40"/>
      </w:rPr>
      <w:br/>
    </w:r>
    <w:r w:rsidRPr="00A17A5D">
      <w:rPr>
        <w:sz w:val="24"/>
        <w:szCs w:val="24"/>
      </w:rPr>
      <w:t>Pilot Study — Fall 2014 and Spring 2015 and Full Implementation Fall 2015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696CC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1A" w:rsidRDefault="00EE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DF"/>
    <w:rsid w:val="0002264E"/>
    <w:rsid w:val="00111B76"/>
    <w:rsid w:val="00202945"/>
    <w:rsid w:val="002A78CB"/>
    <w:rsid w:val="003845A2"/>
    <w:rsid w:val="004056DF"/>
    <w:rsid w:val="004E55E5"/>
    <w:rsid w:val="006640FE"/>
    <w:rsid w:val="0067784E"/>
    <w:rsid w:val="007B7A54"/>
    <w:rsid w:val="00854B25"/>
    <w:rsid w:val="008F0A1E"/>
    <w:rsid w:val="00A17A5D"/>
    <w:rsid w:val="00B20817"/>
    <w:rsid w:val="00CF7AAC"/>
    <w:rsid w:val="00DD671B"/>
    <w:rsid w:val="00E21021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42678-04B6-4C8C-82B6-F21EED0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5D"/>
  </w:style>
  <w:style w:type="paragraph" w:styleId="Footer">
    <w:name w:val="footer"/>
    <w:basedOn w:val="Normal"/>
    <w:link w:val="FooterChar"/>
    <w:uiPriority w:val="99"/>
    <w:unhideWhenUsed/>
    <w:rsid w:val="00A1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5D"/>
  </w:style>
  <w:style w:type="paragraph" w:styleId="NoSpacing">
    <w:name w:val="No Spacing"/>
    <w:rsid w:val="00A17A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Title">
    <w:name w:val="Title"/>
    <w:next w:val="Normal"/>
    <w:link w:val="TitleChar"/>
    <w:rsid w:val="00A17A5D"/>
    <w:pPr>
      <w:pBdr>
        <w:top w:val="nil"/>
        <w:left w:val="nil"/>
        <w:bottom w:val="single" w:sz="8" w:space="0" w:color="4F81BD"/>
        <w:right w:val="nil"/>
        <w:between w:val="nil"/>
        <w:bar w:val="nil"/>
      </w:pBdr>
      <w:spacing w:after="300" w:line="240" w:lineRule="auto"/>
      <w:jc w:val="center"/>
    </w:pPr>
    <w:rPr>
      <w:rFonts w:ascii="Cambria" w:eastAsia="Arial Unicode MS" w:hAnsi="Cambria" w:cs="Arial Unicode MS"/>
      <w:color w:val="17365D"/>
      <w:spacing w:val="5"/>
      <w:kern w:val="28"/>
      <w:sz w:val="52"/>
      <w:szCs w:val="52"/>
      <w:u w:color="17365D"/>
      <w:bdr w:val="nil"/>
    </w:rPr>
  </w:style>
  <w:style w:type="character" w:customStyle="1" w:styleId="TitleChar">
    <w:name w:val="Title Char"/>
    <w:basedOn w:val="DefaultParagraphFont"/>
    <w:link w:val="Title"/>
    <w:rsid w:val="00A17A5D"/>
    <w:rPr>
      <w:rFonts w:ascii="Cambria" w:eastAsia="Arial Unicode MS" w:hAnsi="Cambria" w:cs="Arial Unicode MS"/>
      <w:color w:val="17365D"/>
      <w:spacing w:val="5"/>
      <w:kern w:val="28"/>
      <w:sz w:val="52"/>
      <w:szCs w:val="52"/>
      <w:u w:color="17365D"/>
      <w:bdr w:val="nil"/>
    </w:rPr>
  </w:style>
  <w:style w:type="character" w:styleId="Hyperlink">
    <w:name w:val="Hyperlink"/>
    <w:basedOn w:val="DefaultParagraphFont"/>
    <w:uiPriority w:val="99"/>
    <w:unhideWhenUsed/>
    <w:rsid w:val="00CF7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tingle@tbr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andy.schulte@tbr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istan.denley@tbr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Schulte</dc:creator>
  <cp:keywords/>
  <dc:description/>
  <cp:lastModifiedBy>Randy Schulte</cp:lastModifiedBy>
  <cp:revision>3</cp:revision>
  <cp:lastPrinted>2016-04-14T21:34:00Z</cp:lastPrinted>
  <dcterms:created xsi:type="dcterms:W3CDTF">2016-04-14T21:33:00Z</dcterms:created>
  <dcterms:modified xsi:type="dcterms:W3CDTF">2016-04-14T21:34:00Z</dcterms:modified>
</cp:coreProperties>
</file>